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5F2F" w14:textId="51CDDF0A" w:rsidR="00BF371D" w:rsidRPr="003C4259" w:rsidRDefault="00BF371D" w:rsidP="003C425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42E40"/>
          <w:sz w:val="28"/>
          <w:szCs w:val="28"/>
        </w:rPr>
      </w:pP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8"/>
          <w:szCs w:val="28"/>
        </w:rPr>
        <w:t>Pozice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8"/>
          <w:szCs w:val="28"/>
        </w:rPr>
        <w:t xml:space="preserve">: Monitor </w:t>
      </w: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8"/>
          <w:szCs w:val="28"/>
        </w:rPr>
        <w:t>klinických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8"/>
          <w:szCs w:val="28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8"/>
          <w:szCs w:val="28"/>
        </w:rPr>
        <w:t>hodnocení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8"/>
          <w:szCs w:val="28"/>
        </w:rPr>
        <w:t xml:space="preserve"> (Clinical Research Associate)</w:t>
      </w:r>
    </w:p>
    <w:p w14:paraId="5D8CA577" w14:textId="29AEAA22" w:rsidR="00BF371D" w:rsidRPr="003C4259" w:rsidRDefault="00BF371D" w:rsidP="00BF37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0"/>
          <w:szCs w:val="20"/>
        </w:rPr>
      </w:pP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Zajímáte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se o oblast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klinických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hodnocení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rádi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byste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získali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v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tomto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oboru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praxi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?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Jste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pečliví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komunikativní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rádi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cestujete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nebojíte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se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administrativy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?</w:t>
      </w:r>
    </w:p>
    <w:p w14:paraId="77B4A5B0" w14:textId="77777777" w:rsidR="00BF371D" w:rsidRPr="003C4259" w:rsidRDefault="00BF371D" w:rsidP="00BF37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0"/>
          <w:szCs w:val="20"/>
        </w:rPr>
      </w:pP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Pokud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ano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těšíme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se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na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Vás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.</w:t>
      </w:r>
    </w:p>
    <w:p w14:paraId="68453A82" w14:textId="77777777" w:rsidR="00BF371D" w:rsidRPr="003C4259" w:rsidRDefault="00BF371D" w:rsidP="00BF37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0"/>
          <w:szCs w:val="20"/>
        </w:rPr>
      </w:pP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Máme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pro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Vás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připraven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Trainee program.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Pozice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je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vhodná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pro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absolventy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.</w:t>
      </w:r>
    </w:p>
    <w:p w14:paraId="42E28AE2" w14:textId="77777777" w:rsidR="00BF371D" w:rsidRPr="003C4259" w:rsidRDefault="00BF371D" w:rsidP="00BF371D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</w:pPr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 xml:space="preserve">Co je </w:t>
      </w: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náplní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práce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?</w:t>
      </w:r>
    </w:p>
    <w:p w14:paraId="07F6CB09" w14:textId="4368590F" w:rsidR="00BF371D" w:rsidRPr="003C4259" w:rsidRDefault="00BF371D" w:rsidP="00BF37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0"/>
          <w:szCs w:val="20"/>
        </w:rPr>
      </w:pP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Po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nastoupení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:</w:t>
      </w: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zaškolení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na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pozici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CRA</w:t>
      </w:r>
      <w:bookmarkStart w:id="0" w:name="_GoBack"/>
      <w:bookmarkEnd w:id="0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administrativní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podpora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seniorních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CRA</w:t>
      </w: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>• co-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monitoringy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na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centrech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klinických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hodnocení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komunikace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se SÚKL,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etickými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komisemi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se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samotnými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lékaři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</w: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Po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převzetí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studie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:</w:t>
      </w: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monitoring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klinických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studií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komunikace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s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lékaři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zodpovědnými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za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provádění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klinických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studií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komunikace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s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vedením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zdravotnických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zařízení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kontrola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zdrojové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dokumentace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příprava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kontrola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administrativních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podkladů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klinických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studií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spolupráce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v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mezinárodních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týmech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zodpovědných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za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plánování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koordinaci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studie</w:t>
      </w:r>
      <w:proofErr w:type="spellEnd"/>
    </w:p>
    <w:p w14:paraId="21D7BDF6" w14:textId="77777777" w:rsidR="00BF371D" w:rsidRPr="003C4259" w:rsidRDefault="00BF371D" w:rsidP="00BF371D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</w:pP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Koho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hledáme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?</w:t>
      </w:r>
    </w:p>
    <w:p w14:paraId="6C9F47DA" w14:textId="77777777" w:rsidR="00BF371D" w:rsidRPr="003C4259" w:rsidRDefault="00BF371D" w:rsidP="00BF371D">
      <w:pPr>
        <w:spacing w:before="100" w:beforeAutospacing="1" w:after="240" w:line="240" w:lineRule="auto"/>
        <w:rPr>
          <w:rFonts w:ascii="Helvetica" w:eastAsia="Times New Roman" w:hAnsi="Helvetica" w:cs="Helvetica"/>
          <w:color w:val="342E40"/>
          <w:sz w:val="20"/>
          <w:szCs w:val="20"/>
        </w:rPr>
      </w:pP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ukončené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VŠ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vzdělání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(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ideálně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farmacie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medicína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přírodní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vědy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)</w:t>
      </w: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schopnost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týmové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práce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flexibilita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dobré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komunikační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schopnosti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analytický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přístup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proaktivita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ochota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učit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se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nové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věci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znalost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anglického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jazyka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na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velmi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dobré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úrovni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(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slovem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písmem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)</w:t>
      </w: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řidičský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průkaz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gram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a</w:t>
      </w:r>
      <w:proofErr w:type="gram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ochota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cestovat</w:t>
      </w:r>
      <w:proofErr w:type="spellEnd"/>
    </w:p>
    <w:p w14:paraId="35946CF5" w14:textId="77777777" w:rsidR="00BF371D" w:rsidRPr="003C4259" w:rsidRDefault="00BF371D" w:rsidP="00BF371D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</w:pPr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 xml:space="preserve">Co </w:t>
      </w: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nabízíme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?</w:t>
      </w:r>
    </w:p>
    <w:p w14:paraId="1A24C919" w14:textId="77777777" w:rsidR="00BF371D" w:rsidRPr="003C4259" w:rsidRDefault="00BF371D" w:rsidP="00BF37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0"/>
          <w:szCs w:val="20"/>
        </w:rPr>
      </w:pP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důkladné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kvalitní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zaškolení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příjemný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přátelský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kolektiv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práci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na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plný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pracovní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úvazek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odpovídající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finanční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ohodnocení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možnost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dalšího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odborného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vzdělávání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mobilní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telefon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notebook 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služební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vůz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i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pro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soukromé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účely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týden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dovolené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nad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rámec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zákoníku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práce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  <w:t xml:space="preserve">•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stravenkový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paušál</w:t>
      </w:r>
      <w:proofErr w:type="spellEnd"/>
    </w:p>
    <w:p w14:paraId="23D0D374" w14:textId="77777777" w:rsidR="00BF371D" w:rsidRPr="003C4259" w:rsidRDefault="00BF371D" w:rsidP="00BF37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0"/>
          <w:szCs w:val="20"/>
        </w:rPr>
      </w:pP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Po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zapracování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převzetí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studie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možnost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práce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z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domova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.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Ideální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pozice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pro VŠ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absolventy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.</w:t>
      </w:r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br/>
      </w:r>
    </w:p>
    <w:p w14:paraId="0B5C2BF0" w14:textId="18AF9AC2" w:rsidR="00BF371D" w:rsidRPr="003C4259" w:rsidRDefault="00BF371D" w:rsidP="00BF371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</w:pP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Nástup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 xml:space="preserve">: </w:t>
      </w: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červenec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>srpen</w:t>
      </w:r>
      <w:proofErr w:type="spellEnd"/>
      <w:r w:rsidRPr="003C4259">
        <w:rPr>
          <w:rFonts w:ascii="Helvetica" w:eastAsia="Times New Roman" w:hAnsi="Helvetica" w:cs="Helvetica"/>
          <w:b/>
          <w:bCs/>
          <w:color w:val="342E40"/>
          <w:sz w:val="20"/>
          <w:szCs w:val="20"/>
        </w:rPr>
        <w:t xml:space="preserve"> 2022</w:t>
      </w:r>
    </w:p>
    <w:p w14:paraId="75AF844B" w14:textId="5132B11E" w:rsidR="00905E01" w:rsidRPr="003C4259" w:rsidRDefault="00BF371D" w:rsidP="00BF371D">
      <w:pPr>
        <w:spacing w:before="100" w:beforeAutospacing="1" w:after="100" w:afterAutospacing="1" w:line="240" w:lineRule="auto"/>
        <w:rPr>
          <w:sz w:val="20"/>
          <w:szCs w:val="20"/>
        </w:rPr>
      </w:pP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Pokud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Vás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pozice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zaujala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a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splňujete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uvedené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požadavky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zašlete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prosím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,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Váš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životopis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v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českém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jazyce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na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 </w:t>
      </w:r>
      <w:proofErr w:type="spellStart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>adresu</w:t>
      </w:r>
      <w:proofErr w:type="spellEnd"/>
      <w:r w:rsidRPr="003C4259">
        <w:rPr>
          <w:rFonts w:ascii="Helvetica" w:eastAsia="Times New Roman" w:hAnsi="Helvetica" w:cs="Helvetica"/>
          <w:color w:val="342E40"/>
          <w:sz w:val="20"/>
          <w:szCs w:val="20"/>
        </w:rPr>
        <w:t xml:space="preserve">: </w:t>
      </w:r>
      <w:hyperlink r:id="rId4" w:history="1">
        <w:r w:rsidRPr="003C4259">
          <w:rPr>
            <w:rStyle w:val="Hypertextovodkaz"/>
            <w:rFonts w:ascii="Helvetica" w:eastAsiaTheme="minorEastAsia" w:hAnsi="Helvetica" w:cs="Helvetica"/>
            <w:noProof/>
            <w:color w:val="0563C1"/>
            <w:sz w:val="20"/>
            <w:szCs w:val="20"/>
            <w:lang w:eastAsia="cs-CZ"/>
          </w:rPr>
          <w:t>ijastrabanova@emmes.com</w:t>
        </w:r>
      </w:hyperlink>
      <w:r w:rsidRPr="003C4259">
        <w:rPr>
          <w:rFonts w:ascii="Helvetica" w:eastAsiaTheme="minorEastAsia" w:hAnsi="Helvetica" w:cs="Helvetica"/>
          <w:noProof/>
          <w:color w:val="404040"/>
          <w:sz w:val="20"/>
          <w:szCs w:val="20"/>
          <w:lang w:eastAsia="cs-CZ"/>
        </w:rPr>
        <w:t>.</w:t>
      </w:r>
    </w:p>
    <w:sectPr w:rsidR="00905E01" w:rsidRPr="003C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1D"/>
    <w:rsid w:val="003C4259"/>
    <w:rsid w:val="00905E01"/>
    <w:rsid w:val="00B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3083"/>
  <w15:chartTrackingRefBased/>
  <w15:docId w15:val="{C28BD0CD-7DE5-4744-9703-541D30C4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F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F37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BF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F3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jastrabanova@em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Jastrabanová</dc:creator>
  <cp:keywords/>
  <dc:description/>
  <cp:lastModifiedBy>bystrianskyl</cp:lastModifiedBy>
  <cp:revision>2</cp:revision>
  <cp:lastPrinted>2022-06-16T10:13:00Z</cp:lastPrinted>
  <dcterms:created xsi:type="dcterms:W3CDTF">2022-06-16T08:39:00Z</dcterms:created>
  <dcterms:modified xsi:type="dcterms:W3CDTF">2022-06-16T10:13:00Z</dcterms:modified>
</cp:coreProperties>
</file>